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DC0" w:rsidRDefault="00FD49F9" w:rsidP="00420D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2A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Návštěvní řád</w:t>
      </w:r>
      <w:r w:rsidR="00B51EA6" w:rsidRPr="00B92A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platný od 25. 5. 202</w:t>
      </w:r>
      <w:r w:rsidR="00420D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</w:t>
      </w:r>
    </w:p>
    <w:p w:rsidR="00FD49F9" w:rsidRPr="00B51EA6" w:rsidRDefault="00FD49F9" w:rsidP="00420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Návštěvní hodiny: pondělí až pátek 13:00 – 15:00 hodin</w:t>
      </w:r>
    </w:p>
    <w:p w:rsidR="00FD49F9" w:rsidRPr="00B51EA6" w:rsidRDefault="00FD49F9" w:rsidP="00B92A2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0D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1EA6">
        <w:rPr>
          <w:rFonts w:ascii="Times New Roman" w:hAnsi="Times New Roman" w:cs="Times New Roman"/>
          <w:sz w:val="28"/>
          <w:szCs w:val="28"/>
        </w:rPr>
        <w:t xml:space="preserve">  </w:t>
      </w:r>
      <w:r w:rsidR="00B51EA6" w:rsidRPr="00B51EA6">
        <w:rPr>
          <w:rFonts w:ascii="Times New Roman" w:hAnsi="Times New Roman" w:cs="Times New Roman"/>
          <w:sz w:val="28"/>
          <w:szCs w:val="28"/>
        </w:rPr>
        <w:t>s</w:t>
      </w:r>
      <w:r w:rsidRPr="00B51EA6">
        <w:rPr>
          <w:rFonts w:ascii="Times New Roman" w:hAnsi="Times New Roman" w:cs="Times New Roman"/>
          <w:sz w:val="28"/>
          <w:szCs w:val="28"/>
        </w:rPr>
        <w:t>obota a neděle 15:00 – 16:00 hodin</w:t>
      </w:r>
    </w:p>
    <w:p w:rsidR="00FD49F9" w:rsidRPr="00B51EA6" w:rsidRDefault="00FD49F9" w:rsidP="00B92A2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Návštěvy bude koordinovat službu konající personál, maximální počet návštěvník</w:t>
      </w:r>
      <w:r w:rsidR="004E39F8">
        <w:rPr>
          <w:rFonts w:ascii="Times New Roman" w:hAnsi="Times New Roman" w:cs="Times New Roman"/>
          <w:sz w:val="28"/>
          <w:szCs w:val="28"/>
        </w:rPr>
        <w:t>ů</w:t>
      </w:r>
      <w:r w:rsidRPr="00B51EA6">
        <w:rPr>
          <w:rFonts w:ascii="Times New Roman" w:hAnsi="Times New Roman" w:cs="Times New Roman"/>
          <w:sz w:val="28"/>
          <w:szCs w:val="28"/>
        </w:rPr>
        <w:t xml:space="preserve"> v budově nesmí přesáhnout počet 20 osob</w:t>
      </w:r>
      <w:r w:rsidR="00930B6C" w:rsidRPr="00B51EA6">
        <w:rPr>
          <w:rFonts w:ascii="Times New Roman" w:hAnsi="Times New Roman" w:cs="Times New Roman"/>
          <w:sz w:val="28"/>
          <w:szCs w:val="28"/>
        </w:rPr>
        <w:t>.</w:t>
      </w:r>
    </w:p>
    <w:p w:rsidR="00FD49F9" w:rsidRPr="00B51EA6" w:rsidRDefault="00FD49F9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 xml:space="preserve">Návštěvy </w:t>
      </w:r>
      <w:r w:rsidRPr="004E39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musí mít roušku</w:t>
      </w:r>
      <w:r w:rsidRPr="00B51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51EA6">
        <w:rPr>
          <w:rFonts w:ascii="Times New Roman" w:hAnsi="Times New Roman" w:cs="Times New Roman"/>
          <w:b/>
          <w:sz w:val="28"/>
          <w:szCs w:val="28"/>
        </w:rPr>
        <w:t>a</w:t>
      </w:r>
      <w:r w:rsidRPr="00B51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51EA6">
        <w:rPr>
          <w:rFonts w:ascii="Times New Roman" w:hAnsi="Times New Roman" w:cs="Times New Roman"/>
          <w:b/>
          <w:sz w:val="28"/>
          <w:szCs w:val="28"/>
        </w:rPr>
        <w:t>při vstupu do budovy</w:t>
      </w:r>
      <w:r w:rsidR="00024450" w:rsidRPr="00B51EA6">
        <w:rPr>
          <w:rFonts w:ascii="Times New Roman" w:hAnsi="Times New Roman" w:cs="Times New Roman"/>
          <w:sz w:val="28"/>
          <w:szCs w:val="28"/>
        </w:rPr>
        <w:t xml:space="preserve"> </w:t>
      </w:r>
      <w:r w:rsidRPr="00B51EA6">
        <w:rPr>
          <w:rFonts w:ascii="Times New Roman" w:hAnsi="Times New Roman" w:cs="Times New Roman"/>
          <w:b/>
          <w:sz w:val="28"/>
          <w:szCs w:val="28"/>
        </w:rPr>
        <w:t>a odchodu z</w:t>
      </w:r>
      <w:r w:rsidRPr="00B51EA6">
        <w:rPr>
          <w:rFonts w:ascii="Times New Roman" w:hAnsi="Times New Roman" w:cs="Times New Roman"/>
          <w:sz w:val="28"/>
          <w:szCs w:val="28"/>
        </w:rPr>
        <w:t> </w:t>
      </w:r>
      <w:r w:rsidRPr="00B51EA6">
        <w:rPr>
          <w:rFonts w:ascii="Times New Roman" w:hAnsi="Times New Roman" w:cs="Times New Roman"/>
          <w:b/>
          <w:sz w:val="28"/>
          <w:szCs w:val="28"/>
        </w:rPr>
        <w:t>budovy si budou desinfikovat ruce</w:t>
      </w:r>
      <w:r w:rsidR="00930B6C" w:rsidRPr="00B51EA6">
        <w:rPr>
          <w:rFonts w:ascii="Times New Roman" w:hAnsi="Times New Roman" w:cs="Times New Roman"/>
          <w:b/>
          <w:sz w:val="28"/>
          <w:szCs w:val="28"/>
        </w:rPr>
        <w:t>.</w:t>
      </w:r>
    </w:p>
    <w:p w:rsidR="00FD49F9" w:rsidRPr="00B51EA6" w:rsidRDefault="00FD49F9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1E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 celou dobu návštěvy musí mít návštěva roušku, </w:t>
      </w:r>
      <w:r w:rsidR="00025B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není </w:t>
      </w:r>
      <w:r w:rsidRPr="00B51E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přípustné, aby roušku odložila. V takovém případě bude návštěva okamžitě ukončena</w:t>
      </w:r>
      <w:r w:rsidR="00930B6C" w:rsidRPr="00B51E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30B6C" w:rsidRPr="00B51EA6" w:rsidRDefault="00930B6C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 xml:space="preserve">Návštěvy mohou probíhat v režimu maximálně dvě </w:t>
      </w:r>
      <w:r w:rsidR="00024450" w:rsidRPr="00B51EA6">
        <w:rPr>
          <w:rFonts w:ascii="Times New Roman" w:hAnsi="Times New Roman" w:cs="Times New Roman"/>
          <w:sz w:val="28"/>
          <w:szCs w:val="28"/>
        </w:rPr>
        <w:t>d</w:t>
      </w:r>
      <w:r w:rsidRPr="00B51EA6">
        <w:rPr>
          <w:rFonts w:ascii="Times New Roman" w:hAnsi="Times New Roman" w:cs="Times New Roman"/>
          <w:sz w:val="28"/>
          <w:szCs w:val="28"/>
        </w:rPr>
        <w:t>ospělé osoby na uživatele ve stejném čase.</w:t>
      </w:r>
      <w:r w:rsidR="00B51EA6" w:rsidRPr="00B51EA6">
        <w:rPr>
          <w:rFonts w:ascii="Times New Roman" w:hAnsi="Times New Roman" w:cs="Times New Roman"/>
          <w:sz w:val="28"/>
          <w:szCs w:val="28"/>
        </w:rPr>
        <w:t xml:space="preserve"> Doba návštěvy je max. 1 hodina.</w:t>
      </w:r>
    </w:p>
    <w:p w:rsidR="00930B6C" w:rsidRPr="00B51EA6" w:rsidRDefault="00930B6C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Výjimky jsou možné pouze v odůvodněných případech, např. když navštěvující osoba potřebuje podporu a doprovod.</w:t>
      </w:r>
    </w:p>
    <w:p w:rsidR="00930B6C" w:rsidRPr="00B51EA6" w:rsidRDefault="00930B6C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Každá navštěvující osoba</w:t>
      </w:r>
      <w:r w:rsidR="00224A07" w:rsidRPr="00B51EA6">
        <w:rPr>
          <w:rFonts w:ascii="Times New Roman" w:hAnsi="Times New Roman" w:cs="Times New Roman"/>
          <w:sz w:val="28"/>
          <w:szCs w:val="28"/>
        </w:rPr>
        <w:t xml:space="preserve"> před vstupem</w:t>
      </w:r>
      <w:r w:rsidRPr="00B51EA6">
        <w:rPr>
          <w:rFonts w:ascii="Times New Roman" w:hAnsi="Times New Roman" w:cs="Times New Roman"/>
          <w:sz w:val="28"/>
          <w:szCs w:val="28"/>
        </w:rPr>
        <w:t xml:space="preserve"> vyplní dotazník o bezinfekčnosti</w:t>
      </w:r>
      <w:r w:rsidR="004E39F8">
        <w:rPr>
          <w:rFonts w:ascii="Times New Roman" w:hAnsi="Times New Roman" w:cs="Times New Roman"/>
          <w:sz w:val="28"/>
          <w:szCs w:val="28"/>
        </w:rPr>
        <w:t xml:space="preserve">. </w:t>
      </w:r>
      <w:r w:rsidR="00224A07" w:rsidRPr="00B51EA6">
        <w:rPr>
          <w:rFonts w:ascii="Times New Roman" w:hAnsi="Times New Roman" w:cs="Times New Roman"/>
          <w:sz w:val="28"/>
          <w:szCs w:val="28"/>
        </w:rPr>
        <w:t xml:space="preserve">Bez vyplněného dotazníku nelze návštěvu pustit do zařízení. Pokud budou součástí </w:t>
      </w:r>
      <w:r w:rsidR="004E39F8">
        <w:rPr>
          <w:rFonts w:ascii="Times New Roman" w:hAnsi="Times New Roman" w:cs="Times New Roman"/>
          <w:sz w:val="28"/>
          <w:szCs w:val="28"/>
        </w:rPr>
        <w:t xml:space="preserve">návštěvy </w:t>
      </w:r>
      <w:r w:rsidR="00224A07" w:rsidRPr="00B51EA6">
        <w:rPr>
          <w:rFonts w:ascii="Times New Roman" w:hAnsi="Times New Roman" w:cs="Times New Roman"/>
          <w:sz w:val="28"/>
          <w:szCs w:val="28"/>
        </w:rPr>
        <w:t>i nezletilé osoby nebo osoby, které nejsou svéprávné nebo jsou omezeni na svéprávnosti, vyplní dotazník za tyto osoby jejich právní zástupce nebo opatrovník.</w:t>
      </w:r>
    </w:p>
    <w:p w:rsidR="00224A07" w:rsidRPr="00B51EA6" w:rsidRDefault="00224A07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Navštěvující osobě musí být při vstupu změřena teplota. Pokud má navštěvující osoba teplotu nad 37,0 °C nebo pozitivní příznak nemoci, je návštěva zakázána.</w:t>
      </w:r>
    </w:p>
    <w:p w:rsidR="006E5C14" w:rsidRPr="00025B5D" w:rsidRDefault="006E5C14" w:rsidP="00025B5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Dodržujte odstup min. 2 metry mezi různými osobami s výjimkou rodinných příslušníků, resp. návštěvy.</w:t>
      </w:r>
      <w:r w:rsidR="00025B5D">
        <w:rPr>
          <w:rFonts w:ascii="Times New Roman" w:hAnsi="Times New Roman" w:cs="Times New Roman"/>
          <w:sz w:val="28"/>
          <w:szCs w:val="28"/>
        </w:rPr>
        <w:t xml:space="preserve"> </w:t>
      </w:r>
      <w:r w:rsidRPr="00025B5D">
        <w:rPr>
          <w:rFonts w:ascii="Times New Roman" w:hAnsi="Times New Roman" w:cs="Times New Roman"/>
          <w:sz w:val="28"/>
          <w:szCs w:val="28"/>
        </w:rPr>
        <w:t xml:space="preserve">Kontakt mezi uživatelem lůžkového zařízení a návštěvou na kratší vzdálenost je možný jen v odůvodněných </w:t>
      </w:r>
      <w:r w:rsidR="00025B5D">
        <w:rPr>
          <w:rFonts w:ascii="Times New Roman" w:hAnsi="Times New Roman" w:cs="Times New Roman"/>
          <w:sz w:val="28"/>
          <w:szCs w:val="28"/>
        </w:rPr>
        <w:t>případech</w:t>
      </w:r>
      <w:r w:rsidRPr="00025B5D">
        <w:rPr>
          <w:rFonts w:ascii="Times New Roman" w:hAnsi="Times New Roman" w:cs="Times New Roman"/>
          <w:sz w:val="28"/>
          <w:szCs w:val="28"/>
        </w:rPr>
        <w:t xml:space="preserve"> na dobu 30 minut.</w:t>
      </w:r>
    </w:p>
    <w:p w:rsidR="00224A07" w:rsidRPr="00B51EA6" w:rsidRDefault="00024450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 xml:space="preserve">Omezení návštěv se i nadále nevztahuje na osoby v terminálním stádiu. </w:t>
      </w:r>
    </w:p>
    <w:p w:rsidR="00024450" w:rsidRPr="00B51EA6" w:rsidRDefault="00024450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Pokud je to možné, klient používá roušku.</w:t>
      </w:r>
    </w:p>
    <w:p w:rsidR="00024450" w:rsidRPr="00B51EA6" w:rsidRDefault="00024450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Preferujeme návštěvy ve venkovních prostorách</w:t>
      </w:r>
    </w:p>
    <w:p w:rsidR="00024450" w:rsidRPr="00B51EA6" w:rsidRDefault="00024450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>Návštěvy na dvou a vícelůžkovém pokoji budou o</w:t>
      </w:r>
      <w:r w:rsidR="006E5C14" w:rsidRPr="00B51EA6">
        <w:rPr>
          <w:rFonts w:ascii="Times New Roman" w:hAnsi="Times New Roman" w:cs="Times New Roman"/>
          <w:sz w:val="28"/>
          <w:szCs w:val="28"/>
        </w:rPr>
        <w:t>d</w:t>
      </w:r>
      <w:r w:rsidRPr="00B51EA6">
        <w:rPr>
          <w:rFonts w:ascii="Times New Roman" w:hAnsi="Times New Roman" w:cs="Times New Roman"/>
          <w:sz w:val="28"/>
          <w:szCs w:val="28"/>
        </w:rPr>
        <w:t>děleny od ostatních klientů paravanem.</w:t>
      </w:r>
    </w:p>
    <w:p w:rsidR="006E5C14" w:rsidRPr="00B51EA6" w:rsidRDefault="006E5C14" w:rsidP="00B92A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EA6">
        <w:rPr>
          <w:rFonts w:ascii="Times New Roman" w:hAnsi="Times New Roman" w:cs="Times New Roman"/>
          <w:sz w:val="28"/>
          <w:szCs w:val="28"/>
        </w:rPr>
        <w:t xml:space="preserve">Po každé návštěvě (případně i v jejím průběhu) bude pokoj vyvětrán a </w:t>
      </w:r>
      <w:r w:rsidR="00B51EA6" w:rsidRPr="00B51EA6">
        <w:rPr>
          <w:rFonts w:ascii="Times New Roman" w:hAnsi="Times New Roman" w:cs="Times New Roman"/>
          <w:sz w:val="28"/>
          <w:szCs w:val="28"/>
        </w:rPr>
        <w:t>provedena desinfekce ploch, kterých se dotýkají ruce prostředkem s virucidním účinkem.</w:t>
      </w:r>
      <w:r w:rsidRPr="00B5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A6" w:rsidRPr="00B51EA6" w:rsidRDefault="00B51EA6" w:rsidP="00B51EA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51EA6" w:rsidRPr="00B92A27" w:rsidRDefault="00B51EA6" w:rsidP="00B92A2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Vydáno</w:t>
      </w:r>
      <w:r w:rsidR="00420DC0">
        <w:rPr>
          <w:rFonts w:ascii="Times New Roman" w:hAnsi="Times New Roman" w:cs="Times New Roman"/>
          <w:sz w:val="24"/>
          <w:szCs w:val="24"/>
        </w:rPr>
        <w:t xml:space="preserve"> dle Doporučeného postupu MPSV č. 10/2020</w:t>
      </w:r>
      <w:r>
        <w:rPr>
          <w:rFonts w:ascii="Times New Roman" w:hAnsi="Times New Roman" w:cs="Times New Roman"/>
          <w:sz w:val="24"/>
          <w:szCs w:val="24"/>
        </w:rPr>
        <w:t xml:space="preserve"> 21. 5. 2020</w:t>
      </w:r>
      <w:r w:rsidR="00B9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DC0">
        <w:rPr>
          <w:rFonts w:ascii="Times New Roman" w:hAnsi="Times New Roman" w:cs="Times New Roman"/>
          <w:sz w:val="24"/>
          <w:szCs w:val="24"/>
        </w:rPr>
        <w:t xml:space="preserve">  </w:t>
      </w:r>
      <w:r w:rsidRPr="00B92A27">
        <w:rPr>
          <w:rFonts w:ascii="Times New Roman" w:hAnsi="Times New Roman" w:cs="Times New Roman"/>
          <w:sz w:val="24"/>
          <w:szCs w:val="24"/>
        </w:rPr>
        <w:t>Vendulka Hálová, ředitelka</w:t>
      </w:r>
    </w:p>
    <w:sectPr w:rsidR="00B51EA6" w:rsidRPr="00B92A27" w:rsidSect="00B9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C4390"/>
    <w:multiLevelType w:val="hybridMultilevel"/>
    <w:tmpl w:val="0122D8A2"/>
    <w:lvl w:ilvl="0" w:tplc="DA660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9F9"/>
    <w:rsid w:val="00024450"/>
    <w:rsid w:val="00025B5D"/>
    <w:rsid w:val="00224A07"/>
    <w:rsid w:val="00420DC0"/>
    <w:rsid w:val="004E39F8"/>
    <w:rsid w:val="006E5C14"/>
    <w:rsid w:val="008463DC"/>
    <w:rsid w:val="00930B6C"/>
    <w:rsid w:val="00B51EA6"/>
    <w:rsid w:val="00B92A27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52F"/>
  <w15:docId w15:val="{751E78A9-8983-4A18-B3CA-E0EA282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2020-05-20T16:40:00Z</dcterms:created>
  <dcterms:modified xsi:type="dcterms:W3CDTF">2020-05-21T05:51:00Z</dcterms:modified>
</cp:coreProperties>
</file>